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4" w:lineRule="auto"/>
        <w:rPr>
          <w:rFonts w:ascii="Calibri"/>
          <w:sz w:val="21"/>
        </w:rPr>
      </w:pPr>
      <w:r>
        <w:pict>
          <v:shape id="_x0000_s1026" o:spid="_x0000_s1026" o:spt="202" type="#_x0000_t202" style="position:absolute;left:0pt;margin-left:387.4pt;margin-top:76.75pt;height:35.1pt;width:82.5pt;mso-position-horizontal-relative:page;mso-position-vertical-relative:page;z-index:251661312;mso-width-relative:page;mso-height-relative:page;" fillcolor="#FFFFFF" filled="t" stroked="f" coordsize="21600,21600" o:allowincell="f">
            <v:path/>
            <v:fill on="t" color2="#FFFFF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0" w:line="193" w:lineRule="auto"/>
                    <w:rPr>
                      <w:rFonts w:hint="eastAsia" w:ascii="华文行楷" w:hAnsi="华文行楷" w:eastAsia="华文行楷" w:cs="华文行楷"/>
                      <w:b/>
                      <w:bCs/>
                      <w:sz w:val="40"/>
                      <w:szCs w:val="40"/>
                      <w:lang w:eastAsia="zh-CN"/>
                    </w:rPr>
                  </w:pPr>
                  <w:r>
                    <w:rPr>
                      <w:rFonts w:hint="eastAsia" w:ascii="华文行楷" w:hAnsi="华文行楷" w:eastAsia="华文行楷" w:cs="华文行楷"/>
                      <w:b/>
                      <w:bCs/>
                      <w:color w:val="E7141A"/>
                      <w:spacing w:val="-3"/>
                      <w:sz w:val="40"/>
                      <w:szCs w:val="40"/>
                      <w:lang w:eastAsia="zh-CN"/>
                    </w:rPr>
                    <w:t>后</w:t>
                  </w:r>
                  <w:r>
                    <w:rPr>
                      <w:rFonts w:hint="eastAsia" w:ascii="华文行楷" w:hAnsi="华文行楷" w:eastAsia="华文行楷" w:cs="华文行楷"/>
                      <w:b/>
                      <w:bCs/>
                      <w:color w:val="E7141A"/>
                      <w:spacing w:val="-3"/>
                      <w:sz w:val="40"/>
                      <w:szCs w:val="40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华文行楷" w:hAnsi="华文行楷" w:eastAsia="华文行楷" w:cs="华文行楷"/>
                      <w:b/>
                      <w:bCs/>
                      <w:color w:val="E7141A"/>
                      <w:spacing w:val="-3"/>
                      <w:sz w:val="40"/>
                      <w:szCs w:val="40"/>
                      <w:lang w:eastAsia="zh-CN"/>
                    </w:rPr>
                    <w:t>勤</w:t>
                  </w:r>
                  <w:r>
                    <w:rPr>
                      <w:rFonts w:hint="eastAsia" w:ascii="华文行楷" w:hAnsi="华文行楷" w:eastAsia="华文行楷" w:cs="华文行楷"/>
                      <w:b/>
                      <w:bCs/>
                      <w:color w:val="E7141A"/>
                      <w:spacing w:val="-3"/>
                      <w:sz w:val="40"/>
                      <w:szCs w:val="40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华文行楷" w:hAnsi="华文行楷" w:eastAsia="华文行楷" w:cs="华文行楷"/>
                      <w:b/>
                      <w:bCs/>
                      <w:color w:val="E7141A"/>
                      <w:spacing w:val="-3"/>
                      <w:sz w:val="40"/>
                      <w:szCs w:val="40"/>
                      <w:lang w:eastAsia="zh-CN"/>
                    </w:rPr>
                    <w:t>处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-152400</wp:posOffset>
            </wp:positionV>
            <wp:extent cx="3026410" cy="89916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6664" cy="899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1064895</wp:posOffset>
            </wp:positionH>
            <wp:positionV relativeFrom="page">
              <wp:posOffset>869950</wp:posOffset>
            </wp:positionV>
            <wp:extent cx="678180" cy="647700"/>
            <wp:effectExtent l="0" t="0" r="0" b="0"/>
            <wp:wrapNone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179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4" w:lineRule="auto"/>
        <w:rPr>
          <w:rFonts w:ascii="Calibri"/>
          <w:sz w:val="21"/>
        </w:rPr>
      </w:pPr>
    </w:p>
    <w:p>
      <w:pPr>
        <w:spacing w:line="284" w:lineRule="auto"/>
        <w:rPr>
          <w:rFonts w:ascii="Calibri"/>
          <w:sz w:val="21"/>
        </w:rPr>
      </w:pPr>
    </w:p>
    <w:p>
      <w:pPr>
        <w:spacing w:before="138" w:line="50" w:lineRule="exact"/>
        <w:textAlignment w:val="center"/>
      </w:pPr>
      <w:r>
        <w:drawing>
          <wp:inline distT="0" distB="0" distL="0" distR="0">
            <wp:extent cx="5734050" cy="31750"/>
            <wp:effectExtent l="0" t="0" r="0" b="635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10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5" w:lineRule="auto"/>
        <w:rPr>
          <w:rFonts w:ascii="Calibri"/>
          <w:sz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后勤处资料格式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材料准备是评估非常重要的一个环节，是规范管理，改善和提高教学水平的重要手段，也是呈现给领导检查内容的重要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组成部分。为更好地做好材料准备工作，现将报送材料打印的格式和要求通知如下：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一、页面设置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textAlignment w:val="auto"/>
        <w:outlineLvl w:val="9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(一) 纸型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采用A4纸。页面设置采用默认设置，即上、下页边距均为2.54cm,左、右页边距均为3.18cm，装订线位置为左。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left"/>
        <w:textAlignment w:val="auto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页脚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所有材料均应在页脚处加注页码（居中、Times New Roman五号、“</w:t>
      </w:r>
      <w:r>
        <w:rPr>
          <w:rFonts w:hint="default" w:ascii="Times New Roman" w:hAnsi="Times New Roman" w:eastAsia="仿宋_GB2312" w:cs="Times New Roman"/>
          <w:color w:val="000000"/>
          <w:kern w:val="0"/>
          <w:sz w:val="21"/>
          <w:szCs w:val="21"/>
          <w:lang w:val="en-US" w:eastAsia="zh-CN"/>
        </w:rPr>
        <w:t>-1-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”）。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562" w:firstLineChars="200"/>
        <w:jc w:val="left"/>
        <w:textAlignment w:val="auto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方向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Word文档页面布局一般使用纵向，Excel文档表格列宽过大的可使用横排。一般材料采用A4纸竖向单面或双面打印（表格等需要横向打印的除外）。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outlineLvl w:val="9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二、文档格式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left"/>
        <w:textAlignment w:val="auto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(一) 文档标题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用小二号、方正小标宋简体、加粗（如有副标题，用三号楷体，靠右侧），单倍行距，与正文之间间隔一行。标题可分一行或多行居中排布。回行时，要做到词意完整，排列对称。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left"/>
        <w:textAlignment w:val="auto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  <w:t>(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二</w:t>
      </w:r>
      <w:r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  <w:t xml:space="preserve">) 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具体要求</w:t>
      </w:r>
    </w:p>
    <w:tbl>
      <w:tblPr>
        <w:tblStyle w:val="5"/>
        <w:tblW w:w="91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7"/>
        <w:gridCol w:w="1511"/>
        <w:gridCol w:w="62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项  目</w:t>
            </w:r>
          </w:p>
        </w:tc>
        <w:tc>
          <w:tcPr>
            <w:tcW w:w="773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要    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5" w:hRule="exact"/>
          <w:jc w:val="center"/>
        </w:trPr>
        <w:tc>
          <w:tcPr>
            <w:tcW w:w="14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000000"/>
                <w:kern w:val="0"/>
                <w:sz w:val="36"/>
                <w:szCs w:val="36"/>
                <w:lang w:val="en-US" w:eastAsia="zh-CN"/>
              </w:rPr>
              <w:t>标  题</w:t>
            </w:r>
          </w:p>
        </w:tc>
        <w:tc>
          <w:tcPr>
            <w:tcW w:w="773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小标宋简体" w:hAnsi="方正小标宋简体" w:eastAsia="方正小标宋简体" w:cs="方正小标宋简体"/>
                <w:b/>
                <w:bCs/>
                <w:color w:val="000000"/>
                <w:kern w:val="0"/>
                <w:sz w:val="36"/>
                <w:szCs w:val="36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000000"/>
                <w:kern w:val="0"/>
                <w:sz w:val="36"/>
                <w:szCs w:val="36"/>
                <w:lang w:val="en-US" w:eastAsia="zh-CN"/>
              </w:rPr>
              <w:t>小二号、方正小标宋简体、加粗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righ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32"/>
                <w:szCs w:val="32"/>
                <w:lang w:val="en-US" w:eastAsia="zh-CN"/>
              </w:rPr>
              <w:t>副标题，楷体三号，靠右侧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6" w:hRule="exact"/>
          <w:jc w:val="center"/>
        </w:trPr>
        <w:tc>
          <w:tcPr>
            <w:tcW w:w="14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一级标题</w:t>
            </w:r>
          </w:p>
        </w:tc>
        <w:tc>
          <w:tcPr>
            <w:tcW w:w="15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一、二、</w:t>
            </w:r>
          </w:p>
        </w:tc>
        <w:tc>
          <w:tcPr>
            <w:tcW w:w="62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562" w:firstLineChars="200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  <w:t>黑体、四号、加粗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（单倍行距，段首缩进2个字符，段前间距0.5行）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exact"/>
          <w:jc w:val="center"/>
        </w:trPr>
        <w:tc>
          <w:tcPr>
            <w:tcW w:w="14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二级标题</w:t>
            </w:r>
          </w:p>
        </w:tc>
        <w:tc>
          <w:tcPr>
            <w:tcW w:w="15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（一）（二）</w:t>
            </w:r>
          </w:p>
        </w:tc>
        <w:tc>
          <w:tcPr>
            <w:tcW w:w="62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562" w:firstLineChars="200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  <w:t>黑体、四号、加粗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黑体" w:eastAsia="黑体" w:cs="黑体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（单倍行距，段首缩进2个字符）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exact"/>
          <w:jc w:val="center"/>
        </w:trPr>
        <w:tc>
          <w:tcPr>
            <w:tcW w:w="14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三级标题</w:t>
            </w:r>
          </w:p>
        </w:tc>
        <w:tc>
          <w:tcPr>
            <w:tcW w:w="15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 xml:space="preserve"> 2.</w:t>
            </w:r>
          </w:p>
        </w:tc>
        <w:tc>
          <w:tcPr>
            <w:tcW w:w="62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562" w:firstLineChars="200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仿宋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GB2312、四号、加粗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四级标题</w:t>
            </w:r>
          </w:p>
        </w:tc>
        <w:tc>
          <w:tcPr>
            <w:tcW w:w="15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（1）（2）</w:t>
            </w:r>
          </w:p>
        </w:tc>
        <w:tc>
          <w:tcPr>
            <w:tcW w:w="62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562" w:firstLineChars="200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仿宋 GB2312、四号、加粗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五级标题</w:t>
            </w:r>
          </w:p>
        </w:tc>
        <w:tc>
          <w:tcPr>
            <w:tcW w:w="15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28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①  ②</w:t>
            </w:r>
          </w:p>
        </w:tc>
        <w:tc>
          <w:tcPr>
            <w:tcW w:w="62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560" w:firstLineChars="200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仿宋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GB2312、四号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3" w:hRule="exact"/>
          <w:jc w:val="center"/>
        </w:trPr>
        <w:tc>
          <w:tcPr>
            <w:tcW w:w="14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正文</w:t>
            </w:r>
          </w:p>
        </w:tc>
        <w:tc>
          <w:tcPr>
            <w:tcW w:w="773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560" w:firstLineChars="2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  <w:t>仿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8"/>
                <w:szCs w:val="28"/>
                <w:lang w:val="en-US" w:eastAsia="zh-CN"/>
              </w:rPr>
              <w:t>宋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GB2312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  <w:t>四号；行间距：26磅；首行缩进：2个字符；字符间距：标准。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exact"/>
          <w:jc w:val="center"/>
        </w:trPr>
        <w:tc>
          <w:tcPr>
            <w:tcW w:w="14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插入表格</w:t>
            </w:r>
          </w:p>
        </w:tc>
        <w:tc>
          <w:tcPr>
            <w:tcW w:w="773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五号宋体字，单倍行距，表格尽量竖排，做到整齐美观，表中的双名中间空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两格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 xml:space="preserve">，如张三，写为“张 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三”。表名在表格上方，居中。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插入图片</w:t>
            </w:r>
          </w:p>
        </w:tc>
        <w:tc>
          <w:tcPr>
            <w:tcW w:w="773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图名应在图片下方，居中，五号宋体字，单倍行距。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 xml:space="preserve">(三) 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材料中所出现的度量单位要按国际标准度量单位，如面积用“平方米”等；量词应统一，如图书用“册”，计算机用“台”，座位用“个”等。小数点后面统一保留两位有效数字。文本中出现的两位及其以上数字统一用阿拉伯数字表示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left"/>
        <w:textAlignment w:val="auto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 xml:space="preserve">(四) 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文件资料如有附件，在正文下空一行，用四号仿宋字体标识“附件”，后标全角冒号和名称。附件如有序号使用阿拉伯数字（如“附件：1.XXXXXX”），附件名称后不加标点符号。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三、署名和日期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凡需加盖公章的材料应在正文右下方落款处署单位全称，在下一行相应处标识日期。单位全称如：交通运输工程学院，不能署简称“交通学院”。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日期的标示格式统一为：如“2019年12月25日”。日期用阿拉伯数字将年、月、日标全，年份应标全称，月、日不编虚位（即1不编为01），如2020年1月8日。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四、装订要求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材料一般在左侧装订，不掉页。装订可采用订装、胶粘。订装可在公文左侧面平订或背脊骑马订，通常为两针装订，两订钉锯外钉眼距书芯上下各1/4处。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479"/>
        </w:tabs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leftChars="200"/>
        <w:jc w:val="righ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479"/>
        </w:tabs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leftChars="200"/>
        <w:jc w:val="righ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479"/>
        </w:tabs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leftChars="200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                                 后勤处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47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200"/>
        <w:jc w:val="righ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2021年12月8日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附件1: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t>单独表格性材料、插入表格模板</w:t>
      </w:r>
    </w:p>
    <w:p>
      <w:pPr>
        <w:pStyle w:val="2"/>
        <w:numPr>
          <w:ilvl w:val="0"/>
          <w:numId w:val="3"/>
        </w:numPr>
        <w:bidi w:val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单独表格材料模板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>用于单独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性表格文档支撑材料，如学生花名册、教师花名册、毕业设计（论文）信息汇总表等。</w:t>
      </w:r>
    </w:p>
    <w:p>
      <w:pPr>
        <w:pStyle w:val="3"/>
        <w:numPr>
          <w:ilvl w:val="0"/>
          <w:numId w:val="4"/>
        </w:numPr>
        <w:bidi w:val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Word版单独表格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1.所有材料A4双面打印，页边距上、下均为2.54cm，左、右均为3.18厘米。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2.表格行高设定一般为最小值0.8厘米；列宽不做具体要求，根据打印预览情况自行调整。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3.表标题黑体四号，加粗，居中，无上、左、右边框；表头宋体小四号，加粗，居中；正文宋体小四号，左右居中、上下居中。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4.一般情况为纵向打印，必要时可采用横向打印；打印内容涉及多页的，要设置标题行重复打印，确保每一页都有表头。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5.除表格标题上边框、左右边框不要，其他均需设置边框。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6.每个表格需要统计单位（公章）、统计日期；页面下方需添加页脚，自动设置页码，“第X页，共X页”。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具体如下表所示：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vertAlign w:val="baseline"/>
          <w:lang w:val="en-US" w:eastAsia="zh-CN"/>
        </w:rPr>
        <w:t>xxxx统计表（Word版）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kern w:val="0"/>
          <w:sz w:val="24"/>
          <w:szCs w:val="24"/>
          <w:vertAlign w:val="baseline"/>
          <w:lang w:val="en-US" w:eastAsia="zh-CN"/>
        </w:rPr>
        <w:t>统计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vertAlign w:val="baseline"/>
          <w:lang w:val="en-US" w:eastAsia="zh-CN"/>
        </w:rPr>
        <w:t>单位（盖章）：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u w:val="single"/>
          <w:vertAlign w:val="baseline"/>
          <w:lang w:val="en-US" w:eastAsia="zh-CN"/>
        </w:rPr>
        <w:t xml:space="preserve">    </w:t>
      </w:r>
      <w:r>
        <w:rPr>
          <w:rFonts w:hint="eastAsia" w:ascii="宋体" w:hAnsi="宋体" w:cs="宋体"/>
          <w:b w:val="0"/>
          <w:bCs w:val="0"/>
          <w:color w:val="000000"/>
          <w:kern w:val="0"/>
          <w:sz w:val="24"/>
          <w:szCs w:val="24"/>
          <w:u w:val="single"/>
          <w:vertAlign w:val="baselin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u w:val="single"/>
          <w:vertAlign w:val="baselin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vertAlign w:val="baseline"/>
          <w:lang w:val="en-US" w:eastAsia="zh-CN"/>
        </w:rPr>
        <w:t xml:space="preserve">  统计时间：xxxx年xx月xx日</w:t>
      </w:r>
    </w:p>
    <w:tbl>
      <w:tblPr>
        <w:tblStyle w:val="5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0"/>
        <w:gridCol w:w="1632"/>
        <w:gridCol w:w="1378"/>
        <w:gridCol w:w="1377"/>
        <w:gridCol w:w="1378"/>
        <w:gridCol w:w="15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5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  <w:t>项  目</w:t>
            </w: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  <w:t>项  目</w:t>
            </w:r>
          </w:p>
        </w:tc>
        <w:tc>
          <w:tcPr>
            <w:tcW w:w="80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  <w:t>项  目</w:t>
            </w: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  <w:t>项  目</w:t>
            </w:r>
          </w:p>
        </w:tc>
        <w:tc>
          <w:tcPr>
            <w:tcW w:w="88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  <w:t>项  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5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8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5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8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5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8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  <w:t>合  计</w:t>
            </w:r>
          </w:p>
        </w:tc>
        <w:tc>
          <w:tcPr>
            <w:tcW w:w="95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8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40" w:lineRule="auto"/>
        <w:ind w:firstLine="562" w:firstLineChars="200"/>
        <w:jc w:val="both"/>
        <w:textAlignment w:val="auto"/>
        <w:rPr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/>
        </w:rPr>
        <w:t>Excel版单独表格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1.所有材料A4双面印刷，页边距为默认标准，个别可视情况自行调整。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2.表标题黑体16号，加粗，居中，行高30磅，无上、左、右边框。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3.表格内容行高一般设定为22磅；列宽不做具体要求，根据打印预览情况自行调整。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4.表头11号，宋体，加粗，居中；正文11号，宋体，左右居中、上下居中，自动换行。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5.一般情况为纵向打印，内容较多时可采用横向打印。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6.打印内容涉及多页的，要设置标题行重复打印，确保每一页都有表头。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7.除表格标题上边框、左右边框不要，其他均需设置边框。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8.每个表格需要统计单位（公章）、统计日期；表格需添加页脚，自动设置“第x页，共x页”。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具体如下表所示：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drawing>
          <wp:inline distT="0" distB="0" distL="0" distR="0">
            <wp:extent cx="4754880" cy="2408555"/>
            <wp:effectExtent l="0" t="0" r="7620" b="10795"/>
            <wp:docPr id="102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2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408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 w:val="0"/>
        <w:pageBreakBefore w:val="0"/>
        <w:widowControl/>
        <w:numPr>
          <w:ilvl w:val="0"/>
          <w:numId w:val="3"/>
        </w:numPr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40" w:lineRule="auto"/>
        <w:ind w:left="0" w:leftChars="0" w:firstLine="562" w:firstLineChars="200"/>
        <w:jc w:val="left"/>
        <w:textAlignment w:val="auto"/>
        <w:rPr>
          <w:rFonts w:hint="eastAsia" w:ascii="黑体" w:hAnsi="黑体" w:eastAsia="黑体" w:cs="黑体"/>
          <w:b/>
          <w:bCs/>
          <w:color w:val="auto"/>
          <w:kern w:val="0"/>
          <w:sz w:val="28"/>
          <w:szCs w:val="28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kern w:val="0"/>
          <w:sz w:val="28"/>
          <w:szCs w:val="28"/>
          <w:vertAlign w:val="baseline"/>
          <w:lang w:val="en-US" w:eastAsia="zh-CN"/>
        </w:rPr>
        <w:t>正文中插入表格材料模板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表格尽量竖排，做到整齐美观，表中的双名中间空两格，如张三，写为“张  三”。表名在表格上方，表名及表头均为五号宋体字，加粗，居中，单倍行距，正文字体格式相同，字体不加粗。内容涉及多页的，要设置标题行重复打印，确保每一个都有表头。如下表所示：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vertAlign w:val="baseline"/>
          <w:lang w:val="en-US" w:eastAsia="zh-CN"/>
        </w:rPr>
        <w:t>表1:xxxx统计表</w:t>
      </w:r>
    </w:p>
    <w:tbl>
      <w:tblPr>
        <w:tblStyle w:val="5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19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项  目</w:t>
            </w: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项  目</w:t>
            </w: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项  目</w:t>
            </w: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项  目</w:t>
            </w: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项  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合  计</w:t>
            </w: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widowControl/>
        <w:suppressLineNumbers w:val="0"/>
        <w:shd w:val="clear" w:color="auto" w:fill="auto"/>
        <w:jc w:val="center"/>
        <w:rPr>
          <w:rFonts w:hint="eastAsia" w:ascii="黑体" w:hAnsi="宋体" w:eastAsia="黑体" w:cs="黑体"/>
          <w:color w:val="000000"/>
          <w:kern w:val="0"/>
          <w:sz w:val="21"/>
          <w:szCs w:val="21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ascii="仿宋" w:hAnsi="仿宋" w:eastAsia="仿宋" w:cs="仿宋"/>
          <w:b w:val="0"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/>
          <w:color w:val="000000"/>
          <w:kern w:val="0"/>
          <w:sz w:val="28"/>
          <w:szCs w:val="28"/>
          <w:lang w:val="en-US" w:eastAsia="zh-CN"/>
        </w:rPr>
        <w:t>附件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28"/>
          <w:szCs w:val="28"/>
          <w:lang w:val="en-US" w:eastAsia="zh-CN"/>
        </w:rPr>
        <w:t>2</w:t>
      </w:r>
      <w:r>
        <w:rPr>
          <w:rFonts w:ascii="仿宋" w:hAnsi="仿宋" w:eastAsia="仿宋" w:cs="仿宋"/>
          <w:b w:val="0"/>
          <w:bCs/>
          <w:color w:val="000000"/>
          <w:kern w:val="0"/>
          <w:sz w:val="28"/>
          <w:szCs w:val="28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t>插入图片模版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图片居中，横向图片宽度与页面宽度一致，纵向图片视情况调整大小，图片名称置于图片下方，编好序号，居中，五号宋体字，单倍行距。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default" w:ascii="仿宋" w:hAnsi="仿宋" w:eastAsia="仿宋" w:cs="仿宋"/>
          <w:b w:val="0"/>
          <w:bCs/>
          <w:color w:val="000000"/>
          <w:kern w:val="0"/>
          <w:sz w:val="28"/>
          <w:szCs w:val="28"/>
          <w:lang w:val="en-US" w:eastAsia="zh-CN"/>
        </w:rPr>
        <w:drawing>
          <wp:inline distT="0" distB="0" distL="0" distR="0">
            <wp:extent cx="5320030" cy="2886075"/>
            <wp:effectExtent l="0" t="0" r="13970" b="9525"/>
            <wp:docPr id="1027" name="图片 2" descr="图片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" descr="图片1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图1：学校举行“不忘初心、牢记使命”主题教育第三专题集中学习研讨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shd w:val="clear" w:color="auto" w:fill="auto"/>
        <w:jc w:val="center"/>
        <w:rPr>
          <w:rFonts w:hint="default" w:ascii="仿宋" w:hAnsi="仿宋" w:eastAsia="仿宋" w:cs="仿宋"/>
          <w:b w:val="0"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5314315" cy="2970530"/>
            <wp:effectExtent l="0" t="0" r="635" b="1270"/>
            <wp:docPr id="1028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" descr="IMG_256"/>
                    <pic:cNvPicPr/>
                  </pic:nvPicPr>
                  <pic:blipFill>
                    <a:blip r:embed="rId12" cstate="print"/>
                    <a:srcRect l="1822" t="16600" r="2422" b="3184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9705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图2：校团委“亮青春底色，展交院之彩”联欢晚会圆满落幕</w:t>
      </w:r>
    </w:p>
    <w:p>
      <w:pPr>
        <w:spacing w:before="104" w:line="360" w:lineRule="auto"/>
        <w:ind w:right="438"/>
        <w:rPr>
          <w:rFonts w:ascii="仿宋" w:hAnsi="仿宋" w:eastAsia="仿宋" w:cs="仿宋"/>
          <w:sz w:val="32"/>
          <w:szCs w:val="32"/>
        </w:rPr>
      </w:pPr>
    </w:p>
    <w:sectPr>
      <w:footerReference r:id="rId5" w:type="default"/>
      <w:pgSz w:w="11906" w:h="16839"/>
      <w:pgMar w:top="1440" w:right="1803" w:bottom="1440" w:left="1803" w:header="0" w:footer="98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BCA72052-4547-48BD-9FED-2E89A5CC823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EAAB0EF6-5E7A-4432-8695-E001780E8A9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E64B7506-0A58-4CAA-A84D-7CAA531EBA5D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fontKey="{45C49876-6A01-45C4-997C-4066AA01439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AA8DA619-7F2E-42DA-9782-F87227681E85}"/>
  </w:font>
  <w:font w:name="仿宋_GB2312">
    <w:altName w:val="仿宋"/>
    <w:panose1 w:val="02010609030001010101"/>
    <w:charset w:val="86"/>
    <w:family w:val="auto"/>
    <w:pitch w:val="default"/>
    <w:sig w:usb0="00000000" w:usb1="00000000" w:usb2="00000000" w:usb3="00000000" w:csb0="00040000" w:csb1="00000000"/>
    <w:embedRegular r:id="rId6" w:fontKey="{E055A943-971A-41F0-BD2A-2FA1EBF3E204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7" w:fontKey="{DB4E02FB-9445-49EB-9E40-D7E3F84B2152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3B413BA7-0321-44EA-9F4D-D4EC87CFB6CC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粗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半晓">
    <w:panose1 w:val="02010600010101010101"/>
    <w:charset w:val="86"/>
    <w:family w:val="auto"/>
    <w:pitch w:val="default"/>
    <w:sig w:usb0="A00002BF" w:usb1="184F6CFA" w:usb2="00000012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仿 简">
    <w:panose1 w:val="02000500000000000000"/>
    <w:charset w:val="86"/>
    <w:family w:val="auto"/>
    <w:pitch w:val="default"/>
    <w:sig w:usb0="A00002BF" w:usb1="184F6CFA" w:usb2="00000012" w:usb3="00000000" w:csb0="00040001" w:csb1="00000000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56" w:lineRule="exact"/>
      <w:ind w:firstLine="4410"/>
      <w:rPr>
        <w:rFonts w:ascii="Calibri" w:hAnsi="Calibri" w:eastAsia="Calibri" w:cs="Calibri"/>
        <w:sz w:val="24"/>
        <w:szCs w:val="24"/>
      </w:rPr>
    </w:pPr>
    <w:r>
      <w:rPr>
        <w:rFonts w:ascii="Calibri" w:hAnsi="Calibri" w:eastAsia="Calibri" w:cs="Calibri"/>
        <w:spacing w:val="-7"/>
        <w:w w:val="99"/>
        <w:position w:val="-3"/>
        <w:sz w:val="24"/>
        <w:szCs w:val="24"/>
      </w:rPr>
      <w:t>-</w:t>
    </w:r>
    <w:r>
      <w:rPr>
        <w:rFonts w:ascii="Calibri" w:hAnsi="Calibri" w:eastAsia="Calibri" w:cs="Calibri"/>
        <w:spacing w:val="14"/>
        <w:w w:val="101"/>
        <w:position w:val="-3"/>
        <w:sz w:val="24"/>
        <w:szCs w:val="24"/>
      </w:rPr>
      <w:t xml:space="preserve"> </w:t>
    </w:r>
    <w:r>
      <w:rPr>
        <w:rFonts w:ascii="Calibri" w:hAnsi="Calibri" w:eastAsia="Calibri" w:cs="Calibri"/>
        <w:spacing w:val="-7"/>
        <w:w w:val="99"/>
        <w:position w:val="-3"/>
        <w:sz w:val="24"/>
        <w:szCs w:val="24"/>
      </w:rPr>
      <w:t>2</w:t>
    </w:r>
    <w:r>
      <w:rPr>
        <w:rFonts w:ascii="Calibri" w:hAnsi="Calibri" w:eastAsia="Calibri" w:cs="Calibri"/>
        <w:spacing w:val="7"/>
        <w:w w:val="101"/>
        <w:position w:val="-3"/>
        <w:sz w:val="24"/>
        <w:szCs w:val="24"/>
      </w:rPr>
      <w:t xml:space="preserve"> </w:t>
    </w:r>
    <w:r>
      <w:rPr>
        <w:rFonts w:ascii="Calibri" w:hAnsi="Calibri" w:eastAsia="Calibri" w:cs="Calibri"/>
        <w:spacing w:val="-7"/>
        <w:w w:val="99"/>
        <w:position w:val="-3"/>
        <w:sz w:val="24"/>
        <w:szCs w:val="24"/>
      </w:rP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00000002"/>
    <w:multiLevelType w:val="singleLevel"/>
    <w:tmpl w:val="00000002"/>
    <w:lvl w:ilvl="0" w:tentative="0">
      <w:start w:val="1"/>
      <w:numFmt w:val="chineseCounting"/>
      <w:suff w:val="nothing"/>
      <w:lvlText w:val="%1、"/>
      <w:lvlJc w:val="left"/>
      <w:rPr>
        <w:rFonts w:hint="eastAsia" w:ascii="黑体" w:hAnsi="黑体" w:eastAsia="黑体" w:cs="黑体"/>
        <w:sz w:val="28"/>
        <w:szCs w:val="28"/>
      </w:rPr>
    </w:lvl>
  </w:abstractNum>
  <w:abstractNum w:abstractNumId="3">
    <w:nsid w:val="00000003"/>
    <w:multiLevelType w:val="singleLevel"/>
    <w:tmpl w:val="00000003"/>
    <w:lvl w:ilvl="0" w:tentative="0">
      <w:start w:val="2"/>
      <w:numFmt w:val="chineseCounting"/>
      <w:suff w:val="space"/>
      <w:lvlText w:val="(%1)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displayBackgroundShape w:val="1"/>
  <w:embedTrueTypeFonts/>
  <w:saveSubsetFonts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CF73F94"/>
    <w:rsid w:val="382B7F92"/>
    <w:rsid w:val="40A73009"/>
    <w:rsid w:val="650147CE"/>
    <w:rsid w:val="70FA1F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50" w:beforeLines="50" w:beforeAutospacing="0" w:afterAutospacing="0" w:line="240" w:lineRule="auto"/>
      <w:ind w:firstLine="1440" w:firstLineChars="200"/>
      <w:outlineLvl w:val="0"/>
    </w:pPr>
    <w:rPr>
      <w:rFonts w:ascii="Calibri" w:hAnsi="Calibri" w:eastAsia="黑体"/>
      <w:b/>
      <w:kern w:val="44"/>
      <w:sz w:val="28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50" w:beforeLines="50" w:beforeAutospacing="0" w:afterAutospacing="0" w:line="240" w:lineRule="auto"/>
      <w:ind w:firstLine="1440" w:firstLineChars="200"/>
      <w:jc w:val="left"/>
      <w:outlineLvl w:val="1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7</TotalTime>
  <ScaleCrop>false</ScaleCrop>
  <LinksUpToDate>false</LinksUpToDate>
  <Application>WPS Office_11.1.0.11115_F1E327BC-269C-435d-A152-05C5408002CA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2021-12-06T10:58:00Z</dcterms:created>
  <dc:creator>KETTERING</dc:creator>
  <cp:lastModifiedBy>刘国祥</cp:lastModifiedBy>
  <dcterms:modified xsi:type="dcterms:W3CDTF">2021-12-08T02:47:17Z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wqlLaW5nc29mdCBQREYgdG8gV1BTIDY1</vt:lpwstr>
  </property>
  <property fmtid="{D5CDD505-2E9C-101B-9397-08002B2CF9AE}" pid="3" name="Created">
    <vt:filetime>2021-12-07T17:45:33Z</vt:filetime>
  </property>
  <property fmtid="{D5CDD505-2E9C-101B-9397-08002B2CF9AE}" pid="4" name="KSOProductBuildVer">
    <vt:lpwstr>2052-11.1.0.11115</vt:lpwstr>
  </property>
  <property fmtid="{D5CDD505-2E9C-101B-9397-08002B2CF9AE}" pid="5" name="ICV">
    <vt:lpwstr>EF70DC240FDB4AF4BC4A405357E5CFA7</vt:lpwstr>
  </property>
</Properties>
</file>